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A9B" w:rsidRPr="00F9079D" w:rsidRDefault="00DA6A9B" w:rsidP="00DA6A9B">
      <w:pPr>
        <w:shd w:val="clear" w:color="auto" w:fill="FFFFFF"/>
        <w:spacing w:after="0" w:line="240" w:lineRule="auto"/>
        <w:rPr>
          <w:rFonts w:ascii="inherit" w:eastAsia="Times New Roman" w:hAnsi="inherit" w:cs="Times New Roman"/>
          <w:color w:val="000000"/>
          <w:sz w:val="24"/>
          <w:szCs w:val="24"/>
        </w:rPr>
      </w:pPr>
      <w:proofErr w:type="spellStart"/>
      <w:r w:rsidRPr="00F9079D">
        <w:rPr>
          <w:rFonts w:ascii="inherit" w:eastAsia="Times New Roman" w:hAnsi="inherit" w:cs="Times New Roman"/>
          <w:color w:val="000000"/>
          <w:sz w:val="24"/>
          <w:szCs w:val="24"/>
          <w:shd w:val="clear" w:color="auto" w:fill="FFFFFF"/>
        </w:rPr>
        <w:t>Tarrasque</w:t>
      </w:r>
      <w:proofErr w:type="spellEnd"/>
      <w:r w:rsidRPr="00F9079D">
        <w:rPr>
          <w:rFonts w:ascii="inherit" w:eastAsia="Times New Roman" w:hAnsi="inherit" w:cs="Times New Roman"/>
          <w:color w:val="000000"/>
          <w:sz w:val="24"/>
          <w:szCs w:val="24"/>
          <w:shd w:val="clear" w:color="auto" w:fill="FFFFFF"/>
        </w:rPr>
        <w:t xml:space="preserve"> Flesh Golems are terrifying constructs utilized in and around Salt in Wounds while being virtually unknown beyond city limits. Crafted (primarily) from the freshly extracted flesh, carved bone, and neural tissue of the </w:t>
      </w:r>
      <w:proofErr w:type="spellStart"/>
      <w:r w:rsidRPr="00F9079D">
        <w:rPr>
          <w:rFonts w:ascii="inherit" w:eastAsia="Times New Roman" w:hAnsi="inherit" w:cs="Times New Roman"/>
          <w:color w:val="000000"/>
          <w:sz w:val="24"/>
          <w:szCs w:val="24"/>
          <w:shd w:val="clear" w:color="auto" w:fill="FFFFFF"/>
        </w:rPr>
        <w:t>Tarrasque</w:t>
      </w:r>
      <w:proofErr w:type="spellEnd"/>
      <w:r w:rsidRPr="00F9079D">
        <w:rPr>
          <w:rFonts w:ascii="inherit" w:eastAsia="Times New Roman" w:hAnsi="inherit" w:cs="Times New Roman"/>
          <w:color w:val="000000"/>
          <w:sz w:val="24"/>
          <w:szCs w:val="24"/>
          <w:shd w:val="clear" w:color="auto" w:fill="FFFFFF"/>
        </w:rPr>
        <w:t>; thes</w:t>
      </w:r>
      <w:bookmarkStart w:id="0" w:name="_GoBack"/>
      <w:bookmarkEnd w:id="0"/>
      <w:r w:rsidRPr="00F9079D">
        <w:rPr>
          <w:rFonts w:ascii="inherit" w:eastAsia="Times New Roman" w:hAnsi="inherit" w:cs="Times New Roman"/>
          <w:color w:val="000000"/>
          <w:sz w:val="24"/>
          <w:szCs w:val="24"/>
          <w:shd w:val="clear" w:color="auto" w:fill="FFFFFF"/>
        </w:rPr>
        <w:t xml:space="preserve">e golems are pulsating, oozing figures which seem to pulse with life even as their creators insist that they are 'merely' constructs. As a result of the material used in their creation, these golems move faster and are stronger than those composed of other bodies. Even worse for would be </w:t>
      </w:r>
      <w:r w:rsidRPr="00F9079D">
        <w:rPr>
          <w:rFonts w:ascii="inherit" w:eastAsia="Times New Roman" w:hAnsi="inherit" w:cs="Times New Roman"/>
          <w:color w:val="000000"/>
          <w:sz w:val="24"/>
          <w:szCs w:val="24"/>
        </w:rPr>
        <w:br/>
      </w:r>
      <w:bookmarkStart w:id="1" w:name="more"/>
      <w:bookmarkEnd w:id="1"/>
      <w:r w:rsidRPr="00F9079D">
        <w:rPr>
          <w:rFonts w:ascii="inherit" w:eastAsia="Times New Roman" w:hAnsi="inherit" w:cs="Times New Roman"/>
          <w:color w:val="000000"/>
          <w:sz w:val="24"/>
          <w:szCs w:val="24"/>
          <w:shd w:val="clear" w:color="auto" w:fill="FFFFFF"/>
        </w:rPr>
        <w:t>opponents, these creations can regenerate from wounds and damage. </w:t>
      </w:r>
    </w:p>
    <w:p w:rsidR="00DA6A9B" w:rsidRPr="00F9079D" w:rsidRDefault="00DA6A9B" w:rsidP="00DA6A9B">
      <w:pPr>
        <w:shd w:val="clear" w:color="auto" w:fill="FFFFFF"/>
        <w:spacing w:after="0" w:line="240" w:lineRule="auto"/>
        <w:rPr>
          <w:rFonts w:ascii="inherit" w:eastAsia="Times New Roman" w:hAnsi="inherit" w:cs="Times New Roman"/>
          <w:color w:val="000000"/>
          <w:sz w:val="24"/>
          <w:szCs w:val="24"/>
        </w:rPr>
      </w:pPr>
      <w:r w:rsidRPr="00F9079D">
        <w:rPr>
          <w:rFonts w:ascii="inherit" w:eastAsia="Times New Roman" w:hAnsi="inherit" w:cs="Times New Roman"/>
          <w:color w:val="000000"/>
          <w:sz w:val="24"/>
          <w:szCs w:val="24"/>
          <w:shd w:val="clear" w:color="auto" w:fill="FFFFFF"/>
        </w:rPr>
        <w:t xml:space="preserve">Notably, </w:t>
      </w:r>
      <w:proofErr w:type="spellStart"/>
      <w:r w:rsidRPr="00F9079D">
        <w:rPr>
          <w:rFonts w:ascii="inherit" w:eastAsia="Times New Roman" w:hAnsi="inherit" w:cs="Times New Roman"/>
          <w:color w:val="000000"/>
          <w:sz w:val="24"/>
          <w:szCs w:val="24"/>
          <w:shd w:val="clear" w:color="auto" w:fill="FFFFFF"/>
        </w:rPr>
        <w:t>Tarrasque</w:t>
      </w:r>
      <w:proofErr w:type="spellEnd"/>
      <w:r w:rsidRPr="00F9079D">
        <w:rPr>
          <w:rFonts w:ascii="inherit" w:eastAsia="Times New Roman" w:hAnsi="inherit" w:cs="Times New Roman"/>
          <w:color w:val="000000"/>
          <w:sz w:val="24"/>
          <w:szCs w:val="24"/>
          <w:shd w:val="clear" w:color="auto" w:fill="FFFFFF"/>
        </w:rPr>
        <w:t xml:space="preserve"> flesh golems have two (usually mismatched) humanoid eyes, these most often formerly belonging to a criminal punished by the </w:t>
      </w:r>
      <w:hyperlink r:id="rId4" w:tgtFrame="_blank" w:history="1">
        <w:r w:rsidRPr="00F9079D">
          <w:rPr>
            <w:rFonts w:ascii="inherit" w:eastAsia="Times New Roman" w:hAnsi="inherit" w:cs="Times New Roman"/>
            <w:color w:val="A70808"/>
            <w:sz w:val="24"/>
            <w:szCs w:val="24"/>
          </w:rPr>
          <w:t>Stage Courts</w:t>
        </w:r>
      </w:hyperlink>
      <w:r w:rsidRPr="00F9079D">
        <w:rPr>
          <w:rFonts w:ascii="inherit" w:eastAsia="Times New Roman" w:hAnsi="inherit" w:cs="Times New Roman"/>
          <w:color w:val="000000"/>
          <w:sz w:val="24"/>
          <w:szCs w:val="24"/>
          <w:shd w:val="clear" w:color="auto" w:fill="FFFFFF"/>
        </w:rPr>
        <w:t xml:space="preserve"> before being purchased &amp; incorporated into a golem by an enterprising alchemist. </w:t>
      </w:r>
    </w:p>
    <w:p w:rsidR="00DA6A9B" w:rsidRPr="00F9079D" w:rsidRDefault="00DA6A9B" w:rsidP="00DA6A9B">
      <w:pPr>
        <w:shd w:val="clear" w:color="auto" w:fill="FFFFFF"/>
        <w:spacing w:after="60" w:line="240" w:lineRule="auto"/>
        <w:rPr>
          <w:rFonts w:ascii="inherit" w:eastAsia="Times New Roman" w:hAnsi="inherit" w:cs="Times New Roman"/>
          <w:color w:val="000000"/>
          <w:sz w:val="24"/>
          <w:szCs w:val="24"/>
        </w:rPr>
      </w:pPr>
      <w:r w:rsidRPr="00F9079D">
        <w:rPr>
          <w:rFonts w:ascii="inherit" w:eastAsia="Times New Roman" w:hAnsi="inherit" w:cs="Times New Roman"/>
          <w:color w:val="000000"/>
          <w:sz w:val="24"/>
          <w:szCs w:val="24"/>
          <w:shd w:val="clear" w:color="auto" w:fill="FFFFFF"/>
        </w:rPr>
        <w:t xml:space="preserve">While most of these constructs hew to a ‘classic’ man-like shape forms as varied as centaur, spider, or even serpentine have been utilized. However, crafting a </w:t>
      </w:r>
      <w:proofErr w:type="spellStart"/>
      <w:r w:rsidRPr="00F9079D">
        <w:rPr>
          <w:rFonts w:ascii="inherit" w:eastAsia="Times New Roman" w:hAnsi="inherit" w:cs="Times New Roman"/>
          <w:color w:val="000000"/>
          <w:sz w:val="24"/>
          <w:szCs w:val="24"/>
          <w:shd w:val="clear" w:color="auto" w:fill="FFFFFF"/>
        </w:rPr>
        <w:t>Tarrasque</w:t>
      </w:r>
      <w:proofErr w:type="spellEnd"/>
      <w:r w:rsidRPr="00F9079D">
        <w:rPr>
          <w:rFonts w:ascii="inherit" w:eastAsia="Times New Roman" w:hAnsi="inherit" w:cs="Times New Roman"/>
          <w:color w:val="000000"/>
          <w:sz w:val="24"/>
          <w:szCs w:val="24"/>
          <w:shd w:val="clear" w:color="auto" w:fill="FFFFFF"/>
        </w:rPr>
        <w:t xml:space="preserve"> flesh golem to resemble the </w:t>
      </w:r>
      <w:proofErr w:type="spellStart"/>
      <w:r w:rsidRPr="00F9079D">
        <w:rPr>
          <w:rFonts w:ascii="inherit" w:eastAsia="Times New Roman" w:hAnsi="inherit" w:cs="Times New Roman"/>
          <w:color w:val="000000"/>
          <w:sz w:val="24"/>
          <w:szCs w:val="24"/>
          <w:shd w:val="clear" w:color="auto" w:fill="FFFFFF"/>
        </w:rPr>
        <w:t>Tarrasque</w:t>
      </w:r>
      <w:proofErr w:type="spellEnd"/>
      <w:r w:rsidRPr="00F9079D">
        <w:rPr>
          <w:rFonts w:ascii="inherit" w:eastAsia="Times New Roman" w:hAnsi="inherit" w:cs="Times New Roman"/>
          <w:color w:val="000000"/>
          <w:sz w:val="24"/>
          <w:szCs w:val="24"/>
          <w:shd w:val="clear" w:color="auto" w:fill="FFFFFF"/>
        </w:rPr>
        <w:t xml:space="preserve"> itself is considered extremely bad luck and an invitation to the runaway regeneration and berserk state that sometimes takes hold of these inventions.</w:t>
      </w:r>
    </w:p>
    <w:p w:rsidR="00DA6A9B" w:rsidRPr="00F9079D" w:rsidRDefault="00DA6A9B" w:rsidP="00DA6A9B">
      <w:pPr>
        <w:shd w:val="clear" w:color="auto" w:fill="FFFFFF"/>
        <w:spacing w:after="0" w:line="240" w:lineRule="auto"/>
        <w:rPr>
          <w:rFonts w:ascii="inherit" w:eastAsia="Times New Roman" w:hAnsi="inherit" w:cs="Times New Roman"/>
          <w:color w:val="000000"/>
          <w:sz w:val="24"/>
          <w:szCs w:val="24"/>
        </w:rPr>
      </w:pPr>
      <w:proofErr w:type="spellStart"/>
      <w:r w:rsidRPr="00F9079D">
        <w:rPr>
          <w:rFonts w:ascii="inherit" w:eastAsia="Times New Roman" w:hAnsi="inherit" w:cs="Times New Roman"/>
          <w:color w:val="000000"/>
          <w:sz w:val="24"/>
          <w:szCs w:val="24"/>
          <w:shd w:val="clear" w:color="auto" w:fill="FFFFFF"/>
        </w:rPr>
        <w:t>Tarrasque</w:t>
      </w:r>
      <w:proofErr w:type="spellEnd"/>
      <w:r w:rsidRPr="00F9079D">
        <w:rPr>
          <w:rFonts w:ascii="inherit" w:eastAsia="Times New Roman" w:hAnsi="inherit" w:cs="Times New Roman"/>
          <w:color w:val="000000"/>
          <w:sz w:val="24"/>
          <w:szCs w:val="24"/>
          <w:shd w:val="clear" w:color="auto" w:fill="FFFFFF"/>
        </w:rPr>
        <w:t xml:space="preserve"> flesh golems are utilized extensively by alchemists, with </w:t>
      </w:r>
      <w:hyperlink r:id="rId5" w:tgtFrame="_blank" w:history="1">
        <w:proofErr w:type="spellStart"/>
        <w:r w:rsidRPr="00F9079D">
          <w:rPr>
            <w:rFonts w:ascii="inherit" w:eastAsia="Times New Roman" w:hAnsi="inherit" w:cs="Times New Roman"/>
            <w:color w:val="A70808"/>
            <w:sz w:val="24"/>
            <w:szCs w:val="24"/>
            <w:shd w:val="clear" w:color="auto" w:fill="FFFFFF"/>
          </w:rPr>
          <w:t>Bakal</w:t>
        </w:r>
        <w:proofErr w:type="spellEnd"/>
        <w:r w:rsidRPr="00F9079D">
          <w:rPr>
            <w:rFonts w:ascii="inherit" w:eastAsia="Times New Roman" w:hAnsi="inherit" w:cs="Times New Roman"/>
            <w:color w:val="A70808"/>
            <w:sz w:val="24"/>
            <w:szCs w:val="24"/>
            <w:shd w:val="clear" w:color="auto" w:fill="FFFFFF"/>
          </w:rPr>
          <w:t xml:space="preserve"> </w:t>
        </w:r>
        <w:proofErr w:type="spellStart"/>
        <w:r w:rsidRPr="00F9079D">
          <w:rPr>
            <w:rFonts w:ascii="inherit" w:eastAsia="Times New Roman" w:hAnsi="inherit" w:cs="Times New Roman"/>
            <w:color w:val="A70808"/>
            <w:sz w:val="24"/>
            <w:szCs w:val="24"/>
            <w:shd w:val="clear" w:color="auto" w:fill="FFFFFF"/>
          </w:rPr>
          <w:t>Filligreen</w:t>
        </w:r>
        <w:proofErr w:type="spellEnd"/>
      </w:hyperlink>
      <w:r w:rsidRPr="00F9079D">
        <w:rPr>
          <w:rFonts w:ascii="inherit" w:eastAsia="Times New Roman" w:hAnsi="inherit" w:cs="Times New Roman"/>
          <w:color w:val="000000"/>
          <w:sz w:val="24"/>
          <w:szCs w:val="24"/>
          <w:shd w:val="clear" w:color="auto" w:fill="FFFFFF"/>
        </w:rPr>
        <w:t xml:space="preserve"> in particular considered a master maker. Several of the </w:t>
      </w:r>
      <w:hyperlink r:id="rId6" w:tgtFrame="_blank" w:history="1">
        <w:r w:rsidRPr="00F9079D">
          <w:rPr>
            <w:rFonts w:ascii="inherit" w:eastAsia="Times New Roman" w:hAnsi="inherit" w:cs="Times New Roman"/>
            <w:color w:val="A70808"/>
            <w:sz w:val="24"/>
            <w:szCs w:val="24"/>
            <w:shd w:val="clear" w:color="auto" w:fill="FFFFFF"/>
          </w:rPr>
          <w:t>Meridian Houses</w:t>
        </w:r>
      </w:hyperlink>
      <w:r w:rsidRPr="00F9079D">
        <w:rPr>
          <w:rFonts w:ascii="inherit" w:eastAsia="Times New Roman" w:hAnsi="inherit" w:cs="Times New Roman"/>
          <w:color w:val="000000"/>
          <w:sz w:val="24"/>
          <w:szCs w:val="24"/>
          <w:shd w:val="clear" w:color="auto" w:fill="FFFFFF"/>
        </w:rPr>
        <w:t xml:space="preserve"> have begun actively exploring the military applications of such constructs.</w:t>
      </w:r>
    </w:p>
    <w:p w:rsidR="00DA6A9B" w:rsidRPr="00DA6A9B" w:rsidRDefault="00DA6A9B" w:rsidP="00DA6A9B">
      <w:pPr>
        <w:spacing w:before="300" w:after="150" w:line="240" w:lineRule="auto"/>
        <w:outlineLvl w:val="0"/>
        <w:rPr>
          <w:rFonts w:ascii="inherit" w:eastAsia="Times New Roman" w:hAnsi="inherit" w:cs="Times New Roman"/>
          <w:b/>
          <w:bCs/>
          <w:smallCaps/>
          <w:kern w:val="36"/>
          <w:sz w:val="54"/>
          <w:szCs w:val="54"/>
        </w:rPr>
      </w:pPr>
      <w:r w:rsidRPr="00DA6A9B">
        <w:rPr>
          <w:rFonts w:ascii="inherit" w:eastAsia="Times New Roman" w:hAnsi="inherit" w:cs="Times New Roman"/>
          <w:b/>
          <w:bCs/>
          <w:smallCaps/>
          <w:kern w:val="36"/>
          <w:sz w:val="54"/>
          <w:szCs w:val="54"/>
        </w:rPr>
        <w:t xml:space="preserve">Golem, </w:t>
      </w:r>
      <w:proofErr w:type="spellStart"/>
      <w:r w:rsidRPr="00DA6A9B">
        <w:rPr>
          <w:rFonts w:ascii="inherit" w:eastAsia="Times New Roman" w:hAnsi="inherit" w:cs="Times New Roman"/>
          <w:b/>
          <w:bCs/>
          <w:smallCaps/>
          <w:kern w:val="36"/>
          <w:sz w:val="54"/>
          <w:szCs w:val="54"/>
        </w:rPr>
        <w:t>Tarrasque</w:t>
      </w:r>
      <w:proofErr w:type="spellEnd"/>
      <w:r w:rsidRPr="00DA6A9B">
        <w:rPr>
          <w:rFonts w:ascii="inherit" w:eastAsia="Times New Roman" w:hAnsi="inherit" w:cs="Times New Roman"/>
          <w:b/>
          <w:bCs/>
          <w:smallCaps/>
          <w:kern w:val="36"/>
          <w:sz w:val="54"/>
          <w:szCs w:val="54"/>
        </w:rPr>
        <w:t xml:space="preserve"> Flesh</w:t>
      </w:r>
    </w:p>
    <w:p w:rsidR="00DA6A9B" w:rsidRPr="00DA6A9B" w:rsidRDefault="00DA6A9B" w:rsidP="00DA6A9B">
      <w:pPr>
        <w:spacing w:before="225" w:after="225" w:line="336" w:lineRule="atLeast"/>
        <w:rPr>
          <w:rFonts w:ascii="inherit" w:eastAsia="Times New Roman" w:hAnsi="inherit" w:cs="Times New Roman"/>
          <w:i/>
          <w:iCs/>
          <w:sz w:val="21"/>
          <w:szCs w:val="21"/>
        </w:rPr>
      </w:pPr>
      <w:r w:rsidRPr="00DA6A9B">
        <w:rPr>
          <w:rFonts w:ascii="inherit" w:eastAsia="Times New Roman" w:hAnsi="inherit" w:cs="Times New Roman"/>
          <w:i/>
          <w:iCs/>
          <w:sz w:val="21"/>
          <w:szCs w:val="21"/>
        </w:rPr>
        <w:t>A vaguely man-shaped stitched together construct of still writhing flesh and bone with hungry, humanoid eyes stalks towards you.</w:t>
      </w:r>
    </w:p>
    <w:p w:rsidR="00DA6A9B" w:rsidRPr="00DA6A9B" w:rsidRDefault="00DA6A9B" w:rsidP="00DA6A9B">
      <w:pPr>
        <w:shd w:val="clear" w:color="auto" w:fill="000000"/>
        <w:spacing w:before="375" w:after="75" w:line="336" w:lineRule="atLeast"/>
        <w:rPr>
          <w:rFonts w:ascii="inherit" w:eastAsia="Times New Roman" w:hAnsi="inherit" w:cs="Times New Roman"/>
          <w:b/>
          <w:bCs/>
          <w:caps/>
          <w:color w:val="FFFFFF"/>
          <w:spacing w:val="15"/>
          <w:sz w:val="24"/>
          <w:szCs w:val="24"/>
        </w:rPr>
      </w:pPr>
      <w:r w:rsidRPr="00DA6A9B">
        <w:rPr>
          <w:rFonts w:ascii="inherit" w:eastAsia="Times New Roman" w:hAnsi="inherit" w:cs="Times New Roman"/>
          <w:b/>
          <w:bCs/>
          <w:caps/>
          <w:color w:val="FFFFFF"/>
          <w:spacing w:val="15"/>
          <w:sz w:val="24"/>
          <w:szCs w:val="24"/>
        </w:rPr>
        <w:t>Flesh Golem CR 8</w:t>
      </w:r>
    </w:p>
    <w:p w:rsidR="00DA6A9B" w:rsidRPr="00DA6A9B" w:rsidRDefault="00DA6A9B" w:rsidP="00DA6A9B">
      <w:pPr>
        <w:spacing w:after="0" w:line="336" w:lineRule="atLeast"/>
        <w:rPr>
          <w:rFonts w:ascii="inherit" w:eastAsia="Times New Roman" w:hAnsi="inherit" w:cs="Times New Roman"/>
          <w:b/>
          <w:bCs/>
          <w:sz w:val="21"/>
          <w:szCs w:val="21"/>
        </w:rPr>
      </w:pPr>
      <w:r w:rsidRPr="00DA6A9B">
        <w:rPr>
          <w:rFonts w:ascii="inherit" w:eastAsia="Times New Roman" w:hAnsi="inherit" w:cs="Times New Roman"/>
          <w:b/>
          <w:bCs/>
          <w:sz w:val="21"/>
          <w:szCs w:val="21"/>
        </w:rPr>
        <w:t>XP 3,200</w:t>
      </w:r>
    </w:p>
    <w:p w:rsidR="00DA6A9B" w:rsidRPr="00DA6A9B" w:rsidRDefault="00DA6A9B" w:rsidP="00DA6A9B">
      <w:pPr>
        <w:spacing w:before="75" w:after="75" w:line="360" w:lineRule="atLeast"/>
        <w:rPr>
          <w:rFonts w:ascii="inherit" w:eastAsia="Times New Roman" w:hAnsi="inherit" w:cs="Times New Roman"/>
          <w:sz w:val="20"/>
          <w:szCs w:val="20"/>
        </w:rPr>
      </w:pPr>
      <w:r w:rsidRPr="00DA6A9B">
        <w:rPr>
          <w:rFonts w:ascii="inherit" w:eastAsia="Times New Roman" w:hAnsi="inherit" w:cs="Times New Roman"/>
          <w:sz w:val="20"/>
          <w:szCs w:val="20"/>
        </w:rPr>
        <w:t>N Large construct</w:t>
      </w:r>
    </w:p>
    <w:p w:rsidR="00DA6A9B" w:rsidRPr="00DA6A9B" w:rsidRDefault="00DA6A9B" w:rsidP="00DA6A9B">
      <w:pPr>
        <w:spacing w:before="75" w:after="75" w:line="360" w:lineRule="atLeast"/>
        <w:rPr>
          <w:rFonts w:ascii="inherit" w:eastAsia="Times New Roman" w:hAnsi="inherit" w:cs="Times New Roman"/>
          <w:sz w:val="20"/>
          <w:szCs w:val="20"/>
        </w:rPr>
      </w:pPr>
      <w:proofErr w:type="spellStart"/>
      <w:r w:rsidRPr="00DA6A9B">
        <w:rPr>
          <w:rFonts w:ascii="inherit" w:eastAsia="Times New Roman" w:hAnsi="inherit" w:cs="Times New Roman"/>
          <w:b/>
          <w:bCs/>
          <w:sz w:val="20"/>
          <w:szCs w:val="20"/>
        </w:rPr>
        <w:t>Init</w:t>
      </w:r>
      <w:proofErr w:type="spellEnd"/>
      <w:r w:rsidRPr="00DA6A9B">
        <w:rPr>
          <w:rFonts w:ascii="inherit" w:eastAsia="Times New Roman" w:hAnsi="inherit" w:cs="Times New Roman"/>
          <w:sz w:val="20"/>
          <w:szCs w:val="20"/>
        </w:rPr>
        <w:t xml:space="preserve"> –1; </w:t>
      </w:r>
      <w:r w:rsidRPr="00DA6A9B">
        <w:rPr>
          <w:rFonts w:ascii="inherit" w:eastAsia="Times New Roman" w:hAnsi="inherit" w:cs="Times New Roman"/>
          <w:b/>
          <w:bCs/>
          <w:sz w:val="20"/>
          <w:szCs w:val="20"/>
        </w:rPr>
        <w:t>Senses</w:t>
      </w:r>
      <w:r w:rsidRPr="00DA6A9B">
        <w:rPr>
          <w:rFonts w:ascii="inherit" w:eastAsia="Times New Roman" w:hAnsi="inherit" w:cs="Times New Roman"/>
          <w:sz w:val="20"/>
          <w:szCs w:val="20"/>
        </w:rPr>
        <w:t xml:space="preserve"> </w:t>
      </w:r>
      <w:proofErr w:type="spellStart"/>
      <w:r w:rsidRPr="00DA6A9B">
        <w:rPr>
          <w:rFonts w:ascii="inherit" w:eastAsia="Times New Roman" w:hAnsi="inherit" w:cs="Times New Roman"/>
          <w:sz w:val="20"/>
          <w:szCs w:val="20"/>
        </w:rPr>
        <w:t>darkvision</w:t>
      </w:r>
      <w:proofErr w:type="spellEnd"/>
      <w:r w:rsidRPr="00DA6A9B">
        <w:rPr>
          <w:rFonts w:ascii="inherit" w:eastAsia="Times New Roman" w:hAnsi="inherit" w:cs="Times New Roman"/>
          <w:sz w:val="20"/>
          <w:szCs w:val="20"/>
        </w:rPr>
        <w:t xml:space="preserve"> 60 ft., low-light vision; Perception +0</w:t>
      </w:r>
    </w:p>
    <w:p w:rsidR="00DA6A9B" w:rsidRPr="00DA6A9B" w:rsidRDefault="00DA6A9B" w:rsidP="00DA6A9B">
      <w:pPr>
        <w:pBdr>
          <w:top w:val="single" w:sz="6" w:space="0" w:color="000000"/>
          <w:bottom w:val="single" w:sz="6" w:space="0" w:color="000000"/>
        </w:pBdr>
        <w:spacing w:before="120" w:after="120" w:line="336" w:lineRule="atLeast"/>
        <w:rPr>
          <w:rFonts w:ascii="inherit" w:eastAsia="Times New Roman" w:hAnsi="inherit" w:cs="Times New Roman"/>
          <w:caps/>
          <w:sz w:val="24"/>
          <w:szCs w:val="24"/>
        </w:rPr>
      </w:pPr>
      <w:r w:rsidRPr="00DA6A9B">
        <w:rPr>
          <w:rFonts w:ascii="inherit" w:eastAsia="Times New Roman" w:hAnsi="inherit" w:cs="Times New Roman"/>
          <w:caps/>
          <w:sz w:val="24"/>
          <w:szCs w:val="24"/>
        </w:rPr>
        <w:t>Defense</w:t>
      </w:r>
    </w:p>
    <w:p w:rsidR="00DA6A9B" w:rsidRPr="00DA6A9B" w:rsidRDefault="00DA6A9B" w:rsidP="00DA6A9B">
      <w:pPr>
        <w:spacing w:before="75" w:after="75" w:line="360" w:lineRule="atLeast"/>
        <w:rPr>
          <w:rFonts w:ascii="inherit" w:eastAsia="Times New Roman" w:hAnsi="inherit" w:cs="Times New Roman"/>
          <w:sz w:val="20"/>
          <w:szCs w:val="20"/>
        </w:rPr>
      </w:pPr>
      <w:r w:rsidRPr="00DA6A9B">
        <w:rPr>
          <w:rFonts w:ascii="inherit" w:eastAsia="Times New Roman" w:hAnsi="inherit" w:cs="Times New Roman"/>
          <w:b/>
          <w:bCs/>
          <w:sz w:val="20"/>
          <w:szCs w:val="20"/>
        </w:rPr>
        <w:t>AC</w:t>
      </w:r>
      <w:r w:rsidRPr="00DA6A9B">
        <w:rPr>
          <w:rFonts w:ascii="inherit" w:eastAsia="Times New Roman" w:hAnsi="inherit" w:cs="Times New Roman"/>
          <w:sz w:val="20"/>
          <w:szCs w:val="20"/>
        </w:rPr>
        <w:t xml:space="preserve"> 22, touch 8, flat-footed 20; (–1 </w:t>
      </w:r>
      <w:proofErr w:type="spellStart"/>
      <w:r w:rsidRPr="00DA6A9B">
        <w:rPr>
          <w:rFonts w:ascii="inherit" w:eastAsia="Times New Roman" w:hAnsi="inherit" w:cs="Times New Roman"/>
          <w:sz w:val="20"/>
          <w:szCs w:val="20"/>
        </w:rPr>
        <w:t>Dex</w:t>
      </w:r>
      <w:proofErr w:type="spellEnd"/>
      <w:r w:rsidRPr="00DA6A9B">
        <w:rPr>
          <w:rFonts w:ascii="inherit" w:eastAsia="Times New Roman" w:hAnsi="inherit" w:cs="Times New Roman"/>
          <w:sz w:val="20"/>
          <w:szCs w:val="20"/>
        </w:rPr>
        <w:t>, +12 natural, –1 size)</w:t>
      </w:r>
    </w:p>
    <w:p w:rsidR="00DA6A9B" w:rsidRPr="00DA6A9B" w:rsidRDefault="00DA6A9B" w:rsidP="00DA6A9B">
      <w:pPr>
        <w:spacing w:before="75" w:after="75" w:line="360" w:lineRule="atLeast"/>
        <w:rPr>
          <w:rFonts w:ascii="inherit" w:eastAsia="Times New Roman" w:hAnsi="inherit" w:cs="Times New Roman"/>
          <w:sz w:val="20"/>
          <w:szCs w:val="20"/>
        </w:rPr>
      </w:pPr>
      <w:proofErr w:type="spellStart"/>
      <w:proofErr w:type="gramStart"/>
      <w:r w:rsidRPr="00DA6A9B">
        <w:rPr>
          <w:rFonts w:ascii="inherit" w:eastAsia="Times New Roman" w:hAnsi="inherit" w:cs="Times New Roman"/>
          <w:b/>
          <w:bCs/>
          <w:sz w:val="20"/>
          <w:szCs w:val="20"/>
        </w:rPr>
        <w:t>hp</w:t>
      </w:r>
      <w:proofErr w:type="spellEnd"/>
      <w:proofErr w:type="gramEnd"/>
      <w:r w:rsidRPr="00DA6A9B">
        <w:rPr>
          <w:rFonts w:ascii="inherit" w:eastAsia="Times New Roman" w:hAnsi="inherit" w:cs="Times New Roman"/>
          <w:sz w:val="20"/>
          <w:szCs w:val="20"/>
        </w:rPr>
        <w:t xml:space="preserve"> 79 (9d10+30) </w:t>
      </w:r>
      <w:r w:rsidRPr="00DA6A9B">
        <w:rPr>
          <w:rFonts w:ascii="inherit" w:hAnsi="inherit"/>
        </w:rPr>
        <w:t>fast healing 10</w:t>
      </w:r>
    </w:p>
    <w:p w:rsidR="00DA6A9B" w:rsidRPr="00DA6A9B" w:rsidRDefault="00DA6A9B" w:rsidP="00DA6A9B">
      <w:pPr>
        <w:spacing w:before="75" w:after="75" w:line="360" w:lineRule="atLeast"/>
        <w:rPr>
          <w:rFonts w:ascii="inherit" w:eastAsia="Times New Roman" w:hAnsi="inherit" w:cs="Times New Roman"/>
          <w:sz w:val="20"/>
          <w:szCs w:val="20"/>
        </w:rPr>
      </w:pPr>
      <w:r w:rsidRPr="00DA6A9B">
        <w:rPr>
          <w:rFonts w:ascii="inherit" w:eastAsia="Times New Roman" w:hAnsi="inherit" w:cs="Times New Roman"/>
          <w:b/>
          <w:bCs/>
          <w:sz w:val="20"/>
          <w:szCs w:val="20"/>
        </w:rPr>
        <w:t>Fort</w:t>
      </w:r>
      <w:r w:rsidRPr="00DA6A9B">
        <w:rPr>
          <w:rFonts w:ascii="inherit" w:eastAsia="Times New Roman" w:hAnsi="inherit" w:cs="Times New Roman"/>
          <w:sz w:val="20"/>
          <w:szCs w:val="20"/>
        </w:rPr>
        <w:t xml:space="preserve"> +3, </w:t>
      </w:r>
      <w:r w:rsidRPr="00DA6A9B">
        <w:rPr>
          <w:rFonts w:ascii="inherit" w:eastAsia="Times New Roman" w:hAnsi="inherit" w:cs="Times New Roman"/>
          <w:b/>
          <w:bCs/>
          <w:sz w:val="20"/>
          <w:szCs w:val="20"/>
        </w:rPr>
        <w:t>Ref</w:t>
      </w:r>
      <w:r w:rsidRPr="00DA6A9B">
        <w:rPr>
          <w:rFonts w:ascii="inherit" w:eastAsia="Times New Roman" w:hAnsi="inherit" w:cs="Times New Roman"/>
          <w:sz w:val="20"/>
          <w:szCs w:val="20"/>
        </w:rPr>
        <w:t xml:space="preserve"> +2, </w:t>
      </w:r>
      <w:r w:rsidRPr="00DA6A9B">
        <w:rPr>
          <w:rFonts w:ascii="inherit" w:eastAsia="Times New Roman" w:hAnsi="inherit" w:cs="Times New Roman"/>
          <w:b/>
          <w:bCs/>
          <w:sz w:val="20"/>
          <w:szCs w:val="20"/>
        </w:rPr>
        <w:t>Will</w:t>
      </w:r>
      <w:r w:rsidRPr="00DA6A9B">
        <w:rPr>
          <w:rFonts w:ascii="inherit" w:eastAsia="Times New Roman" w:hAnsi="inherit" w:cs="Times New Roman"/>
          <w:sz w:val="20"/>
          <w:szCs w:val="20"/>
        </w:rPr>
        <w:t xml:space="preserve"> +3</w:t>
      </w:r>
    </w:p>
    <w:p w:rsidR="00DA6A9B" w:rsidRPr="00DA6A9B" w:rsidRDefault="00DA6A9B" w:rsidP="00DA6A9B">
      <w:pPr>
        <w:spacing w:before="75" w:after="75" w:line="360" w:lineRule="atLeast"/>
        <w:rPr>
          <w:rFonts w:ascii="inherit" w:eastAsia="Times New Roman" w:hAnsi="inherit" w:cs="Times New Roman"/>
          <w:sz w:val="20"/>
          <w:szCs w:val="20"/>
        </w:rPr>
      </w:pPr>
      <w:r w:rsidRPr="00DA6A9B">
        <w:rPr>
          <w:rFonts w:ascii="inherit" w:eastAsia="Times New Roman" w:hAnsi="inherit" w:cs="Times New Roman"/>
          <w:b/>
          <w:bCs/>
          <w:sz w:val="20"/>
          <w:szCs w:val="20"/>
        </w:rPr>
        <w:t>DR</w:t>
      </w:r>
      <w:r w:rsidRPr="00DA6A9B">
        <w:rPr>
          <w:rFonts w:ascii="inherit" w:eastAsia="Times New Roman" w:hAnsi="inherit" w:cs="Times New Roman"/>
          <w:sz w:val="20"/>
          <w:szCs w:val="20"/>
        </w:rPr>
        <w:t xml:space="preserve"> 5/adamantine; </w:t>
      </w:r>
      <w:r w:rsidRPr="00DA6A9B">
        <w:rPr>
          <w:rFonts w:ascii="inherit" w:eastAsia="Times New Roman" w:hAnsi="inherit" w:cs="Times New Roman"/>
          <w:b/>
          <w:bCs/>
          <w:sz w:val="20"/>
          <w:szCs w:val="20"/>
        </w:rPr>
        <w:t>Immune</w:t>
      </w:r>
      <w:r w:rsidRPr="00DA6A9B">
        <w:rPr>
          <w:rFonts w:ascii="inherit" w:eastAsia="Times New Roman" w:hAnsi="inherit" w:cs="Times New Roman"/>
          <w:sz w:val="20"/>
          <w:szCs w:val="20"/>
        </w:rPr>
        <w:t xml:space="preserve"> construct traits, magic</w:t>
      </w:r>
    </w:p>
    <w:p w:rsidR="00DA6A9B" w:rsidRPr="00DA6A9B" w:rsidRDefault="00DA6A9B" w:rsidP="00DA6A9B">
      <w:pPr>
        <w:pBdr>
          <w:top w:val="single" w:sz="6" w:space="0" w:color="000000"/>
          <w:bottom w:val="single" w:sz="6" w:space="0" w:color="000000"/>
        </w:pBdr>
        <w:spacing w:before="120" w:after="120" w:line="336" w:lineRule="atLeast"/>
        <w:rPr>
          <w:rFonts w:ascii="inherit" w:eastAsia="Times New Roman" w:hAnsi="inherit" w:cs="Times New Roman"/>
          <w:caps/>
          <w:sz w:val="24"/>
          <w:szCs w:val="24"/>
        </w:rPr>
      </w:pPr>
      <w:r w:rsidRPr="00DA6A9B">
        <w:rPr>
          <w:rFonts w:ascii="inherit" w:eastAsia="Times New Roman" w:hAnsi="inherit" w:cs="Times New Roman"/>
          <w:caps/>
          <w:sz w:val="24"/>
          <w:szCs w:val="24"/>
        </w:rPr>
        <w:t>Offense</w:t>
      </w:r>
    </w:p>
    <w:p w:rsidR="00DA6A9B" w:rsidRPr="00DA6A9B" w:rsidRDefault="00DA6A9B" w:rsidP="00DA6A9B">
      <w:pPr>
        <w:spacing w:before="75" w:after="75" w:line="360" w:lineRule="atLeast"/>
        <w:rPr>
          <w:rFonts w:ascii="inherit" w:eastAsia="Times New Roman" w:hAnsi="inherit" w:cs="Times New Roman"/>
          <w:sz w:val="20"/>
          <w:szCs w:val="20"/>
        </w:rPr>
      </w:pPr>
      <w:r w:rsidRPr="00DA6A9B">
        <w:rPr>
          <w:rFonts w:ascii="inherit" w:eastAsia="Times New Roman" w:hAnsi="inherit" w:cs="Times New Roman"/>
          <w:b/>
          <w:bCs/>
          <w:sz w:val="20"/>
          <w:szCs w:val="20"/>
        </w:rPr>
        <w:t>Speed</w:t>
      </w:r>
      <w:r w:rsidRPr="00DA6A9B">
        <w:rPr>
          <w:rFonts w:ascii="inherit" w:eastAsia="Times New Roman" w:hAnsi="inherit" w:cs="Times New Roman"/>
          <w:sz w:val="20"/>
          <w:szCs w:val="20"/>
        </w:rPr>
        <w:t xml:space="preserve"> 35 ft.</w:t>
      </w:r>
    </w:p>
    <w:p w:rsidR="00DA6A9B" w:rsidRPr="00DA6A9B" w:rsidRDefault="00DA6A9B" w:rsidP="00DA6A9B">
      <w:pPr>
        <w:spacing w:before="75" w:after="75" w:line="360" w:lineRule="atLeast"/>
        <w:rPr>
          <w:rFonts w:ascii="inherit" w:eastAsia="Times New Roman" w:hAnsi="inherit" w:cs="Times New Roman"/>
          <w:sz w:val="20"/>
          <w:szCs w:val="20"/>
        </w:rPr>
      </w:pPr>
      <w:r w:rsidRPr="00DA6A9B">
        <w:rPr>
          <w:rFonts w:ascii="inherit" w:eastAsia="Times New Roman" w:hAnsi="inherit" w:cs="Times New Roman"/>
          <w:b/>
          <w:bCs/>
          <w:sz w:val="20"/>
          <w:szCs w:val="20"/>
        </w:rPr>
        <w:t>Melee</w:t>
      </w:r>
      <w:r w:rsidRPr="00DA6A9B">
        <w:rPr>
          <w:rFonts w:ascii="inherit" w:eastAsia="Times New Roman" w:hAnsi="inherit" w:cs="Times New Roman"/>
          <w:sz w:val="20"/>
          <w:szCs w:val="20"/>
        </w:rPr>
        <w:t xml:space="preserve"> 1 bite +14 (1d8+6) 2 claws +14 (1d6+6)</w:t>
      </w:r>
    </w:p>
    <w:p w:rsidR="00DA6A9B" w:rsidRPr="00DA6A9B" w:rsidRDefault="00DA6A9B" w:rsidP="00DA6A9B">
      <w:pPr>
        <w:spacing w:before="75" w:after="75" w:line="360" w:lineRule="atLeast"/>
        <w:rPr>
          <w:rFonts w:ascii="inherit" w:eastAsia="Times New Roman" w:hAnsi="inherit" w:cs="Times New Roman"/>
          <w:sz w:val="20"/>
          <w:szCs w:val="20"/>
        </w:rPr>
      </w:pPr>
      <w:r w:rsidRPr="00DA6A9B">
        <w:rPr>
          <w:rFonts w:ascii="inherit" w:eastAsia="Times New Roman" w:hAnsi="inherit" w:cs="Times New Roman"/>
          <w:b/>
          <w:bCs/>
          <w:sz w:val="20"/>
          <w:szCs w:val="20"/>
        </w:rPr>
        <w:t>Space</w:t>
      </w:r>
      <w:r w:rsidRPr="00DA6A9B">
        <w:rPr>
          <w:rFonts w:ascii="inherit" w:eastAsia="Times New Roman" w:hAnsi="inherit" w:cs="Times New Roman"/>
          <w:sz w:val="20"/>
          <w:szCs w:val="20"/>
        </w:rPr>
        <w:t xml:space="preserve"> 10 ft.; </w:t>
      </w:r>
      <w:r w:rsidRPr="00DA6A9B">
        <w:rPr>
          <w:rFonts w:ascii="inherit" w:eastAsia="Times New Roman" w:hAnsi="inherit" w:cs="Times New Roman"/>
          <w:b/>
          <w:bCs/>
          <w:sz w:val="20"/>
          <w:szCs w:val="20"/>
        </w:rPr>
        <w:t>Reach</w:t>
      </w:r>
      <w:r w:rsidRPr="00DA6A9B">
        <w:rPr>
          <w:rFonts w:ascii="inherit" w:eastAsia="Times New Roman" w:hAnsi="inherit" w:cs="Times New Roman"/>
          <w:sz w:val="20"/>
          <w:szCs w:val="20"/>
        </w:rPr>
        <w:t xml:space="preserve"> 10 ft.</w:t>
      </w:r>
    </w:p>
    <w:p w:rsidR="00DA6A9B" w:rsidRPr="00DA6A9B" w:rsidRDefault="00DA6A9B" w:rsidP="00DA6A9B">
      <w:pPr>
        <w:spacing w:before="75" w:after="75" w:line="360" w:lineRule="atLeast"/>
        <w:rPr>
          <w:rFonts w:ascii="inherit" w:eastAsia="Times New Roman" w:hAnsi="inherit" w:cs="Times New Roman"/>
          <w:sz w:val="20"/>
          <w:szCs w:val="20"/>
        </w:rPr>
      </w:pPr>
      <w:r w:rsidRPr="00DA6A9B">
        <w:rPr>
          <w:rFonts w:ascii="inherit" w:eastAsia="Times New Roman" w:hAnsi="inherit" w:cs="Times New Roman"/>
          <w:b/>
          <w:bCs/>
          <w:sz w:val="20"/>
          <w:szCs w:val="20"/>
        </w:rPr>
        <w:lastRenderedPageBreak/>
        <w:t>Special Attacks</w:t>
      </w:r>
      <w:r w:rsidRPr="00DA6A9B">
        <w:rPr>
          <w:rFonts w:ascii="inherit" w:eastAsia="Times New Roman" w:hAnsi="inherit" w:cs="Times New Roman"/>
          <w:sz w:val="20"/>
          <w:szCs w:val="20"/>
        </w:rPr>
        <w:t xml:space="preserve"> berserk</w:t>
      </w:r>
    </w:p>
    <w:p w:rsidR="00DA6A9B" w:rsidRPr="00DA6A9B" w:rsidRDefault="00DA6A9B" w:rsidP="00DA6A9B">
      <w:pPr>
        <w:pBdr>
          <w:top w:val="single" w:sz="6" w:space="0" w:color="000000"/>
          <w:bottom w:val="single" w:sz="6" w:space="0" w:color="000000"/>
        </w:pBdr>
        <w:spacing w:before="120" w:after="120" w:line="336" w:lineRule="atLeast"/>
        <w:rPr>
          <w:rFonts w:ascii="inherit" w:eastAsia="Times New Roman" w:hAnsi="inherit" w:cs="Times New Roman"/>
          <w:caps/>
          <w:sz w:val="24"/>
          <w:szCs w:val="24"/>
        </w:rPr>
      </w:pPr>
      <w:r w:rsidRPr="00DA6A9B">
        <w:rPr>
          <w:rFonts w:ascii="inherit" w:eastAsia="Times New Roman" w:hAnsi="inherit" w:cs="Times New Roman"/>
          <w:caps/>
          <w:sz w:val="24"/>
          <w:szCs w:val="24"/>
        </w:rPr>
        <w:t>Statistics</w:t>
      </w:r>
    </w:p>
    <w:p w:rsidR="00DA6A9B" w:rsidRPr="00DA6A9B" w:rsidRDefault="00DA6A9B" w:rsidP="00DA6A9B">
      <w:pPr>
        <w:spacing w:before="75" w:after="75" w:line="360" w:lineRule="atLeast"/>
        <w:rPr>
          <w:rFonts w:ascii="inherit" w:eastAsia="Times New Roman" w:hAnsi="inherit" w:cs="Times New Roman"/>
          <w:sz w:val="20"/>
          <w:szCs w:val="20"/>
        </w:rPr>
      </w:pPr>
      <w:proofErr w:type="spellStart"/>
      <w:proofErr w:type="gramStart"/>
      <w:r w:rsidRPr="00DA6A9B">
        <w:rPr>
          <w:rFonts w:ascii="inherit" w:eastAsia="Times New Roman" w:hAnsi="inherit" w:cs="Times New Roman"/>
          <w:b/>
          <w:bCs/>
          <w:sz w:val="20"/>
          <w:szCs w:val="20"/>
        </w:rPr>
        <w:t>Str</w:t>
      </w:r>
      <w:proofErr w:type="spellEnd"/>
      <w:proofErr w:type="gramEnd"/>
      <w:r w:rsidRPr="00DA6A9B">
        <w:rPr>
          <w:rFonts w:ascii="inherit" w:eastAsia="Times New Roman" w:hAnsi="inherit" w:cs="Times New Roman"/>
          <w:sz w:val="20"/>
          <w:szCs w:val="20"/>
        </w:rPr>
        <w:t xml:space="preserve"> 20, </w:t>
      </w:r>
      <w:proofErr w:type="spellStart"/>
      <w:r w:rsidRPr="00DA6A9B">
        <w:rPr>
          <w:rFonts w:ascii="inherit" w:eastAsia="Times New Roman" w:hAnsi="inherit" w:cs="Times New Roman"/>
          <w:b/>
          <w:bCs/>
          <w:sz w:val="20"/>
          <w:szCs w:val="20"/>
        </w:rPr>
        <w:t>Dex</w:t>
      </w:r>
      <w:proofErr w:type="spellEnd"/>
      <w:r w:rsidRPr="00DA6A9B">
        <w:rPr>
          <w:rFonts w:ascii="inherit" w:eastAsia="Times New Roman" w:hAnsi="inherit" w:cs="Times New Roman"/>
          <w:sz w:val="20"/>
          <w:szCs w:val="20"/>
        </w:rPr>
        <w:t xml:space="preserve"> 9, </w:t>
      </w:r>
      <w:r w:rsidRPr="00DA6A9B">
        <w:rPr>
          <w:rFonts w:ascii="inherit" w:eastAsia="Times New Roman" w:hAnsi="inherit" w:cs="Times New Roman"/>
          <w:b/>
          <w:bCs/>
          <w:sz w:val="20"/>
          <w:szCs w:val="20"/>
        </w:rPr>
        <w:t>Con</w:t>
      </w:r>
      <w:r w:rsidRPr="00DA6A9B">
        <w:rPr>
          <w:rFonts w:ascii="inherit" w:eastAsia="Times New Roman" w:hAnsi="inherit" w:cs="Times New Roman"/>
          <w:sz w:val="20"/>
          <w:szCs w:val="20"/>
        </w:rPr>
        <w:t xml:space="preserve"> —, </w:t>
      </w:r>
      <w:proofErr w:type="spellStart"/>
      <w:r w:rsidRPr="00DA6A9B">
        <w:rPr>
          <w:rFonts w:ascii="inherit" w:eastAsia="Times New Roman" w:hAnsi="inherit" w:cs="Times New Roman"/>
          <w:b/>
          <w:bCs/>
          <w:sz w:val="20"/>
          <w:szCs w:val="20"/>
        </w:rPr>
        <w:t>Int</w:t>
      </w:r>
      <w:proofErr w:type="spellEnd"/>
      <w:r w:rsidRPr="00DA6A9B">
        <w:rPr>
          <w:rFonts w:ascii="inherit" w:eastAsia="Times New Roman" w:hAnsi="inherit" w:cs="Times New Roman"/>
          <w:sz w:val="20"/>
          <w:szCs w:val="20"/>
        </w:rPr>
        <w:t xml:space="preserve"> —, </w:t>
      </w:r>
      <w:proofErr w:type="spellStart"/>
      <w:r w:rsidRPr="00DA6A9B">
        <w:rPr>
          <w:rFonts w:ascii="inherit" w:eastAsia="Times New Roman" w:hAnsi="inherit" w:cs="Times New Roman"/>
          <w:b/>
          <w:bCs/>
          <w:sz w:val="20"/>
          <w:szCs w:val="20"/>
        </w:rPr>
        <w:t>Wis</w:t>
      </w:r>
      <w:proofErr w:type="spellEnd"/>
      <w:r w:rsidRPr="00DA6A9B">
        <w:rPr>
          <w:rFonts w:ascii="inherit" w:eastAsia="Times New Roman" w:hAnsi="inherit" w:cs="Times New Roman"/>
          <w:sz w:val="20"/>
          <w:szCs w:val="20"/>
        </w:rPr>
        <w:t xml:space="preserve"> 11, </w:t>
      </w:r>
      <w:r w:rsidRPr="00DA6A9B">
        <w:rPr>
          <w:rFonts w:ascii="inherit" w:eastAsia="Times New Roman" w:hAnsi="inherit" w:cs="Times New Roman"/>
          <w:b/>
          <w:bCs/>
          <w:sz w:val="20"/>
          <w:szCs w:val="20"/>
        </w:rPr>
        <w:t>Cha</w:t>
      </w:r>
      <w:r w:rsidRPr="00DA6A9B">
        <w:rPr>
          <w:rFonts w:ascii="inherit" w:eastAsia="Times New Roman" w:hAnsi="inherit" w:cs="Times New Roman"/>
          <w:sz w:val="20"/>
          <w:szCs w:val="20"/>
        </w:rPr>
        <w:t xml:space="preserve"> 1</w:t>
      </w:r>
    </w:p>
    <w:p w:rsidR="00DA6A9B" w:rsidRPr="00DA6A9B" w:rsidRDefault="00DA6A9B" w:rsidP="00DA6A9B">
      <w:pPr>
        <w:spacing w:before="75" w:after="75" w:line="360" w:lineRule="atLeast"/>
        <w:rPr>
          <w:rFonts w:ascii="inherit" w:eastAsia="Times New Roman" w:hAnsi="inherit" w:cs="Times New Roman"/>
          <w:sz w:val="20"/>
          <w:szCs w:val="20"/>
        </w:rPr>
      </w:pPr>
      <w:r w:rsidRPr="00DA6A9B">
        <w:rPr>
          <w:rFonts w:ascii="inherit" w:eastAsia="Times New Roman" w:hAnsi="inherit" w:cs="Times New Roman"/>
          <w:b/>
          <w:bCs/>
          <w:sz w:val="20"/>
          <w:szCs w:val="20"/>
        </w:rPr>
        <w:t>Base</w:t>
      </w:r>
      <w:r w:rsidRPr="00DA6A9B">
        <w:rPr>
          <w:rFonts w:ascii="inherit" w:eastAsia="Times New Roman" w:hAnsi="inherit" w:cs="Times New Roman"/>
          <w:sz w:val="20"/>
          <w:szCs w:val="20"/>
        </w:rPr>
        <w:t xml:space="preserve"> </w:t>
      </w:r>
      <w:proofErr w:type="spellStart"/>
      <w:r w:rsidRPr="00DA6A9B">
        <w:rPr>
          <w:rFonts w:ascii="inherit" w:eastAsia="Times New Roman" w:hAnsi="inherit" w:cs="Times New Roman"/>
          <w:b/>
          <w:bCs/>
          <w:sz w:val="20"/>
          <w:szCs w:val="20"/>
        </w:rPr>
        <w:t>Atk</w:t>
      </w:r>
      <w:proofErr w:type="spellEnd"/>
      <w:r w:rsidRPr="00DA6A9B">
        <w:rPr>
          <w:rFonts w:ascii="inherit" w:eastAsia="Times New Roman" w:hAnsi="inherit" w:cs="Times New Roman"/>
          <w:sz w:val="20"/>
          <w:szCs w:val="20"/>
        </w:rPr>
        <w:t xml:space="preserve"> +9; </w:t>
      </w:r>
      <w:r w:rsidRPr="00DA6A9B">
        <w:rPr>
          <w:rFonts w:ascii="inherit" w:eastAsia="Times New Roman" w:hAnsi="inherit" w:cs="Times New Roman"/>
          <w:b/>
          <w:bCs/>
          <w:sz w:val="20"/>
          <w:szCs w:val="20"/>
        </w:rPr>
        <w:t>CMB</w:t>
      </w:r>
      <w:r w:rsidRPr="00DA6A9B">
        <w:rPr>
          <w:rFonts w:ascii="inherit" w:eastAsia="Times New Roman" w:hAnsi="inherit" w:cs="Times New Roman"/>
          <w:sz w:val="20"/>
          <w:szCs w:val="20"/>
        </w:rPr>
        <w:t xml:space="preserve"> +15; </w:t>
      </w:r>
      <w:r w:rsidRPr="00DA6A9B">
        <w:rPr>
          <w:rFonts w:ascii="inherit" w:eastAsia="Times New Roman" w:hAnsi="inherit" w:cs="Times New Roman"/>
          <w:b/>
          <w:bCs/>
          <w:sz w:val="20"/>
          <w:szCs w:val="20"/>
        </w:rPr>
        <w:t xml:space="preserve">CMD </w:t>
      </w:r>
      <w:r w:rsidRPr="00DA6A9B">
        <w:rPr>
          <w:rFonts w:ascii="inherit" w:eastAsia="Times New Roman" w:hAnsi="inherit" w:cs="Times New Roman"/>
          <w:sz w:val="20"/>
          <w:szCs w:val="20"/>
        </w:rPr>
        <w:t>24</w:t>
      </w:r>
    </w:p>
    <w:p w:rsidR="00DA6A9B" w:rsidRPr="00DA6A9B" w:rsidRDefault="00DA6A9B" w:rsidP="00DA6A9B">
      <w:pPr>
        <w:spacing w:before="75" w:after="75" w:line="360" w:lineRule="atLeast"/>
        <w:rPr>
          <w:rFonts w:ascii="inherit" w:eastAsia="Times New Roman" w:hAnsi="inherit" w:cs="Times New Roman"/>
          <w:sz w:val="20"/>
          <w:szCs w:val="20"/>
        </w:rPr>
      </w:pPr>
      <w:r w:rsidRPr="00DA6A9B">
        <w:rPr>
          <w:rFonts w:ascii="inherit" w:eastAsia="Times New Roman" w:hAnsi="inherit" w:cs="Times New Roman"/>
          <w:b/>
          <w:bCs/>
          <w:sz w:val="20"/>
          <w:szCs w:val="20"/>
        </w:rPr>
        <w:t>Languages</w:t>
      </w:r>
      <w:r w:rsidRPr="00DA6A9B">
        <w:rPr>
          <w:rFonts w:ascii="inherit" w:eastAsia="Times New Roman" w:hAnsi="inherit" w:cs="Times New Roman"/>
          <w:sz w:val="20"/>
          <w:szCs w:val="20"/>
        </w:rPr>
        <w:t xml:space="preserve"> none</w:t>
      </w:r>
    </w:p>
    <w:p w:rsidR="00DA6A9B" w:rsidRPr="00DA6A9B" w:rsidRDefault="00DA6A9B" w:rsidP="00DA6A9B">
      <w:pPr>
        <w:pBdr>
          <w:top w:val="single" w:sz="6" w:space="0" w:color="000000"/>
          <w:bottom w:val="single" w:sz="6" w:space="0" w:color="000000"/>
        </w:pBdr>
        <w:spacing w:before="120" w:after="120" w:line="336" w:lineRule="atLeast"/>
        <w:rPr>
          <w:rFonts w:ascii="inherit" w:eastAsia="Times New Roman" w:hAnsi="inherit" w:cs="Times New Roman"/>
          <w:caps/>
          <w:sz w:val="24"/>
          <w:szCs w:val="24"/>
        </w:rPr>
      </w:pPr>
      <w:r w:rsidRPr="00DA6A9B">
        <w:rPr>
          <w:rFonts w:ascii="inherit" w:eastAsia="Times New Roman" w:hAnsi="inherit" w:cs="Times New Roman"/>
          <w:caps/>
          <w:sz w:val="24"/>
          <w:szCs w:val="24"/>
        </w:rPr>
        <w:t>Ecology</w:t>
      </w:r>
    </w:p>
    <w:p w:rsidR="00DA6A9B" w:rsidRPr="00DA6A9B" w:rsidRDefault="00DA6A9B" w:rsidP="00DA6A9B">
      <w:pPr>
        <w:spacing w:before="75" w:after="75" w:line="360" w:lineRule="atLeast"/>
        <w:rPr>
          <w:rFonts w:ascii="inherit" w:eastAsia="Times New Roman" w:hAnsi="inherit" w:cs="Times New Roman"/>
          <w:sz w:val="20"/>
          <w:szCs w:val="20"/>
        </w:rPr>
      </w:pPr>
      <w:r w:rsidRPr="00DA6A9B">
        <w:rPr>
          <w:rFonts w:ascii="inherit" w:eastAsia="Times New Roman" w:hAnsi="inherit" w:cs="Times New Roman"/>
          <w:b/>
          <w:bCs/>
          <w:sz w:val="20"/>
          <w:szCs w:val="20"/>
        </w:rPr>
        <w:t xml:space="preserve">Environment </w:t>
      </w:r>
      <w:r w:rsidRPr="00DA6A9B">
        <w:rPr>
          <w:rFonts w:ascii="inherit" w:eastAsia="Times New Roman" w:hAnsi="inherit" w:cs="Times New Roman"/>
          <w:sz w:val="20"/>
          <w:szCs w:val="20"/>
        </w:rPr>
        <w:t>any</w:t>
      </w:r>
    </w:p>
    <w:p w:rsidR="00DA6A9B" w:rsidRPr="00DA6A9B" w:rsidRDefault="00DA6A9B" w:rsidP="00DA6A9B">
      <w:pPr>
        <w:spacing w:before="75" w:after="75" w:line="360" w:lineRule="atLeast"/>
        <w:rPr>
          <w:rFonts w:ascii="inherit" w:eastAsia="Times New Roman" w:hAnsi="inherit" w:cs="Times New Roman"/>
          <w:sz w:val="20"/>
          <w:szCs w:val="20"/>
        </w:rPr>
      </w:pPr>
      <w:r w:rsidRPr="00DA6A9B">
        <w:rPr>
          <w:rFonts w:ascii="inherit" w:eastAsia="Times New Roman" w:hAnsi="inherit" w:cs="Times New Roman"/>
          <w:b/>
          <w:bCs/>
          <w:sz w:val="20"/>
          <w:szCs w:val="20"/>
        </w:rPr>
        <w:t>Organization</w:t>
      </w:r>
      <w:r w:rsidRPr="00DA6A9B">
        <w:rPr>
          <w:rFonts w:ascii="inherit" w:eastAsia="Times New Roman" w:hAnsi="inherit" w:cs="Times New Roman"/>
          <w:sz w:val="20"/>
          <w:szCs w:val="20"/>
        </w:rPr>
        <w:t xml:space="preserve"> solitary or gang (2–4)</w:t>
      </w:r>
    </w:p>
    <w:p w:rsidR="00DA6A9B" w:rsidRPr="00DA6A9B" w:rsidRDefault="00DA6A9B" w:rsidP="00DA6A9B">
      <w:pPr>
        <w:spacing w:before="75" w:after="75" w:line="360" w:lineRule="atLeast"/>
        <w:rPr>
          <w:rFonts w:ascii="inherit" w:eastAsia="Times New Roman" w:hAnsi="inherit" w:cs="Times New Roman"/>
          <w:sz w:val="20"/>
          <w:szCs w:val="20"/>
        </w:rPr>
      </w:pPr>
      <w:r w:rsidRPr="00DA6A9B">
        <w:rPr>
          <w:rFonts w:ascii="inherit" w:eastAsia="Times New Roman" w:hAnsi="inherit" w:cs="Times New Roman"/>
          <w:b/>
          <w:bCs/>
          <w:sz w:val="20"/>
          <w:szCs w:val="20"/>
        </w:rPr>
        <w:t>Treasure</w:t>
      </w:r>
      <w:r w:rsidRPr="00DA6A9B">
        <w:rPr>
          <w:rFonts w:ascii="inherit" w:eastAsia="Times New Roman" w:hAnsi="inherit" w:cs="Times New Roman"/>
          <w:sz w:val="20"/>
          <w:szCs w:val="20"/>
        </w:rPr>
        <w:t xml:space="preserve"> none</w:t>
      </w:r>
    </w:p>
    <w:p w:rsidR="00DA6A9B" w:rsidRPr="00DA6A9B" w:rsidRDefault="00DA6A9B" w:rsidP="00DA6A9B">
      <w:pPr>
        <w:pBdr>
          <w:top w:val="single" w:sz="6" w:space="0" w:color="000000"/>
          <w:bottom w:val="single" w:sz="6" w:space="0" w:color="000000"/>
        </w:pBdr>
        <w:spacing w:before="120" w:after="120" w:line="336" w:lineRule="atLeast"/>
        <w:rPr>
          <w:rFonts w:ascii="inherit" w:eastAsia="Times New Roman" w:hAnsi="inherit" w:cs="Times New Roman"/>
          <w:caps/>
          <w:sz w:val="24"/>
          <w:szCs w:val="24"/>
        </w:rPr>
      </w:pPr>
      <w:r w:rsidRPr="00DA6A9B">
        <w:rPr>
          <w:rFonts w:ascii="inherit" w:eastAsia="Times New Roman" w:hAnsi="inherit" w:cs="Times New Roman"/>
          <w:caps/>
          <w:sz w:val="24"/>
          <w:szCs w:val="24"/>
        </w:rPr>
        <w:t>Special Abilities</w:t>
      </w:r>
    </w:p>
    <w:p w:rsidR="00DA6A9B" w:rsidRPr="00DA6A9B" w:rsidRDefault="00DA6A9B" w:rsidP="00DA6A9B">
      <w:pPr>
        <w:spacing w:before="75" w:after="75" w:line="360" w:lineRule="atLeast"/>
        <w:rPr>
          <w:rFonts w:ascii="inherit" w:eastAsia="Times New Roman" w:hAnsi="inherit" w:cs="Times New Roman"/>
          <w:sz w:val="20"/>
          <w:szCs w:val="20"/>
        </w:rPr>
      </w:pPr>
      <w:r w:rsidRPr="00DA6A9B">
        <w:rPr>
          <w:rFonts w:ascii="inherit" w:eastAsia="Times New Roman" w:hAnsi="inherit" w:cs="Times New Roman"/>
          <w:b/>
          <w:bCs/>
          <w:sz w:val="20"/>
          <w:szCs w:val="20"/>
        </w:rPr>
        <w:t>Berserk (Ex)</w:t>
      </w:r>
      <w:r w:rsidRPr="00DA6A9B">
        <w:rPr>
          <w:rFonts w:ascii="inherit" w:eastAsia="Times New Roman" w:hAnsi="inherit" w:cs="Times New Roman"/>
          <w:sz w:val="20"/>
          <w:szCs w:val="20"/>
        </w:rPr>
        <w:t xml:space="preserve"> </w:t>
      </w:r>
      <w:proofErr w:type="gramStart"/>
      <w:r w:rsidRPr="00DA6A9B">
        <w:rPr>
          <w:rFonts w:ascii="inherit" w:eastAsia="Times New Roman" w:hAnsi="inherit" w:cs="Times New Roman"/>
          <w:sz w:val="20"/>
          <w:szCs w:val="20"/>
        </w:rPr>
        <w:t>When</w:t>
      </w:r>
      <w:proofErr w:type="gramEnd"/>
      <w:r w:rsidRPr="00DA6A9B">
        <w:rPr>
          <w:rFonts w:ascii="inherit" w:eastAsia="Times New Roman" w:hAnsi="inherit" w:cs="Times New Roman"/>
          <w:sz w:val="20"/>
          <w:szCs w:val="20"/>
        </w:rPr>
        <w:t xml:space="preserve"> a </w:t>
      </w:r>
      <w:proofErr w:type="spellStart"/>
      <w:r w:rsidRPr="00DA6A9B">
        <w:rPr>
          <w:rFonts w:ascii="inherit" w:eastAsia="Times New Roman" w:hAnsi="inherit" w:cs="Times New Roman"/>
          <w:sz w:val="20"/>
          <w:szCs w:val="20"/>
        </w:rPr>
        <w:t>tarrasque</w:t>
      </w:r>
      <w:proofErr w:type="spellEnd"/>
      <w:r w:rsidRPr="00DA6A9B">
        <w:rPr>
          <w:rFonts w:ascii="inherit" w:eastAsia="Times New Roman" w:hAnsi="inherit" w:cs="Times New Roman"/>
          <w:sz w:val="20"/>
          <w:szCs w:val="20"/>
        </w:rPr>
        <w:t xml:space="preserve"> flesh golem enters combat, there is a cumulative 1% chance each round that its elemental spirit breaks free and the golem goes berserk. The uncontrolled golem goes on a rampage, attacking the nearest living creature or smashing some object smaller than itself if no creature is within reach, then moving on to spread more destruction. The golem's creator, if within 60 feet, can try to regain control by speaking firmly and persuasively to the golem, which requires a DC 19 Charisma check. It takes 1 minute of inactivity by the golem to reset the golem's berserk chance to 0%. If a golem regains all of its </w:t>
      </w:r>
      <w:proofErr w:type="spellStart"/>
      <w:r w:rsidRPr="00DA6A9B">
        <w:rPr>
          <w:rFonts w:ascii="inherit" w:eastAsia="Times New Roman" w:hAnsi="inherit" w:cs="Times New Roman"/>
          <w:sz w:val="20"/>
          <w:szCs w:val="20"/>
        </w:rPr>
        <w:t>hitpoints</w:t>
      </w:r>
      <w:proofErr w:type="spellEnd"/>
      <w:r w:rsidRPr="00DA6A9B">
        <w:rPr>
          <w:rFonts w:ascii="inherit" w:eastAsia="Times New Roman" w:hAnsi="inherit" w:cs="Times New Roman"/>
          <w:sz w:val="20"/>
          <w:szCs w:val="20"/>
        </w:rPr>
        <w:t xml:space="preserve"> via fast healing, it ceases being berserk.</w:t>
      </w:r>
    </w:p>
    <w:p w:rsidR="00DA6A9B" w:rsidRPr="00DA6A9B" w:rsidRDefault="00DA6A9B" w:rsidP="00DA6A9B">
      <w:pPr>
        <w:spacing w:before="75" w:after="75" w:line="360" w:lineRule="atLeast"/>
        <w:rPr>
          <w:rFonts w:ascii="inherit" w:eastAsia="Times New Roman" w:hAnsi="inherit" w:cs="Times New Roman"/>
          <w:sz w:val="20"/>
          <w:szCs w:val="20"/>
        </w:rPr>
      </w:pPr>
      <w:r w:rsidRPr="00DA6A9B">
        <w:rPr>
          <w:rFonts w:ascii="inherit" w:eastAsia="Times New Roman" w:hAnsi="inherit" w:cs="Times New Roman"/>
          <w:b/>
          <w:bCs/>
          <w:sz w:val="20"/>
          <w:szCs w:val="20"/>
        </w:rPr>
        <w:t>Immunity to Magic (Ex)</w:t>
      </w:r>
      <w:r w:rsidRPr="00DA6A9B">
        <w:rPr>
          <w:rFonts w:ascii="inherit" w:eastAsia="Times New Roman" w:hAnsi="inherit" w:cs="Times New Roman"/>
          <w:sz w:val="20"/>
          <w:szCs w:val="20"/>
        </w:rPr>
        <w:t xml:space="preserve"> A flesh golem is immune to any spell or spell-like ability that allows spell resistance. In addition, certain spells and effects function differently against the creature, as noted below.</w:t>
      </w:r>
    </w:p>
    <w:p w:rsidR="00DA6A9B" w:rsidRPr="00DA6A9B" w:rsidRDefault="00DA6A9B" w:rsidP="00DA6A9B">
      <w:pPr>
        <w:spacing w:before="75" w:after="75" w:line="360" w:lineRule="atLeast"/>
        <w:ind w:firstLine="375"/>
        <w:rPr>
          <w:rFonts w:ascii="inherit" w:eastAsia="Times New Roman" w:hAnsi="inherit" w:cs="Times New Roman"/>
          <w:sz w:val="20"/>
          <w:szCs w:val="20"/>
        </w:rPr>
      </w:pPr>
      <w:r w:rsidRPr="00DA6A9B">
        <w:rPr>
          <w:rFonts w:ascii="inherit" w:eastAsia="Times New Roman" w:hAnsi="inherit" w:cs="Times New Roman"/>
          <w:sz w:val="20"/>
          <w:szCs w:val="20"/>
        </w:rPr>
        <w:t xml:space="preserve">• A magical attack that deals cold slows a flesh golem (as the </w:t>
      </w:r>
      <w:r w:rsidRPr="00DA6A9B">
        <w:rPr>
          <w:rFonts w:ascii="inherit" w:eastAsia="Times New Roman" w:hAnsi="inherit" w:cs="Times New Roman"/>
          <w:i/>
          <w:iCs/>
          <w:sz w:val="20"/>
          <w:szCs w:val="20"/>
        </w:rPr>
        <w:t xml:space="preserve">slow </w:t>
      </w:r>
      <w:r w:rsidRPr="00DA6A9B">
        <w:rPr>
          <w:rFonts w:ascii="inherit" w:eastAsia="Times New Roman" w:hAnsi="inherit" w:cs="Times New Roman"/>
          <w:sz w:val="20"/>
          <w:szCs w:val="20"/>
        </w:rPr>
        <w:t>spell) for 2d6 rounds (no save).</w:t>
      </w:r>
    </w:p>
    <w:p w:rsidR="00DA6A9B" w:rsidRPr="00DA6A9B" w:rsidRDefault="00DA6A9B" w:rsidP="00DA6A9B">
      <w:pPr>
        <w:spacing w:before="75" w:after="75" w:line="360" w:lineRule="atLeast"/>
        <w:ind w:firstLine="375"/>
        <w:rPr>
          <w:rFonts w:ascii="inherit" w:eastAsia="Times New Roman" w:hAnsi="inherit" w:cs="Times New Roman"/>
          <w:sz w:val="20"/>
          <w:szCs w:val="20"/>
        </w:rPr>
      </w:pPr>
      <w:r w:rsidRPr="00DA6A9B">
        <w:rPr>
          <w:rFonts w:ascii="inherit" w:eastAsia="Times New Roman" w:hAnsi="inherit" w:cs="Times New Roman"/>
          <w:sz w:val="20"/>
          <w:szCs w:val="20"/>
        </w:rPr>
        <w:t xml:space="preserve">• A magical attack that deals electricity damage breaks any </w:t>
      </w:r>
      <w:r w:rsidRPr="00DA6A9B">
        <w:rPr>
          <w:rFonts w:ascii="inherit" w:eastAsia="Times New Roman" w:hAnsi="inherit" w:cs="Times New Roman"/>
          <w:i/>
          <w:iCs/>
          <w:sz w:val="20"/>
          <w:szCs w:val="20"/>
        </w:rPr>
        <w:t xml:space="preserve">slow </w:t>
      </w:r>
      <w:r w:rsidRPr="00DA6A9B">
        <w:rPr>
          <w:rFonts w:ascii="inherit" w:eastAsia="Times New Roman" w:hAnsi="inherit" w:cs="Times New Roman"/>
          <w:sz w:val="20"/>
          <w:szCs w:val="20"/>
        </w:rPr>
        <w:t>effect on the golem and heals 1 point of damage for every 3 points of damage the attack would otherwise deal. If the amount of healing would cause the golem to exceed its full normal hit points, it gains any excess as temporary hit points. A flesh golem gets no saving throw against attacks that deal electricity damage.</w:t>
      </w:r>
    </w:p>
    <w:p w:rsidR="00815D38" w:rsidRPr="00DA6A9B" w:rsidRDefault="00815D38">
      <w:pPr>
        <w:rPr>
          <w:rFonts w:ascii="inherit" w:hAnsi="inherit"/>
        </w:rPr>
      </w:pPr>
    </w:p>
    <w:sectPr w:rsidR="00815D38" w:rsidRPr="00DA6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T Serif">
    <w:altName w:val="Times New Roman"/>
    <w:charset w:val="00"/>
    <w:family w:val="auto"/>
    <w:pitch w:val="default"/>
  </w:font>
  <w:font w:name="Lato">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A9B"/>
    <w:rsid w:val="00033D47"/>
    <w:rsid w:val="00036A37"/>
    <w:rsid w:val="00036D9E"/>
    <w:rsid w:val="0005099F"/>
    <w:rsid w:val="000528E9"/>
    <w:rsid w:val="00085FB4"/>
    <w:rsid w:val="000B0D73"/>
    <w:rsid w:val="000B1C48"/>
    <w:rsid w:val="000E1134"/>
    <w:rsid w:val="00103C0B"/>
    <w:rsid w:val="0014320D"/>
    <w:rsid w:val="0014581E"/>
    <w:rsid w:val="001C5D12"/>
    <w:rsid w:val="001F6845"/>
    <w:rsid w:val="00214B7D"/>
    <w:rsid w:val="00215AC9"/>
    <w:rsid w:val="00233063"/>
    <w:rsid w:val="00283138"/>
    <w:rsid w:val="00296EB4"/>
    <w:rsid w:val="002E0EC3"/>
    <w:rsid w:val="002E1FEF"/>
    <w:rsid w:val="002E6C97"/>
    <w:rsid w:val="002F6BC8"/>
    <w:rsid w:val="00322015"/>
    <w:rsid w:val="003357FF"/>
    <w:rsid w:val="00344157"/>
    <w:rsid w:val="00365494"/>
    <w:rsid w:val="0038012F"/>
    <w:rsid w:val="00383A0E"/>
    <w:rsid w:val="003A5E13"/>
    <w:rsid w:val="003C5440"/>
    <w:rsid w:val="003D3088"/>
    <w:rsid w:val="003E3370"/>
    <w:rsid w:val="003E7022"/>
    <w:rsid w:val="003F0BD8"/>
    <w:rsid w:val="003F4E56"/>
    <w:rsid w:val="003F5352"/>
    <w:rsid w:val="003F7BEE"/>
    <w:rsid w:val="004012A1"/>
    <w:rsid w:val="004026C3"/>
    <w:rsid w:val="00404F48"/>
    <w:rsid w:val="0043550C"/>
    <w:rsid w:val="00437B44"/>
    <w:rsid w:val="0044003B"/>
    <w:rsid w:val="004454C3"/>
    <w:rsid w:val="00456857"/>
    <w:rsid w:val="004622C7"/>
    <w:rsid w:val="00485D1B"/>
    <w:rsid w:val="004976DC"/>
    <w:rsid w:val="004E23A9"/>
    <w:rsid w:val="004F2EFA"/>
    <w:rsid w:val="00513641"/>
    <w:rsid w:val="005258FF"/>
    <w:rsid w:val="00574B56"/>
    <w:rsid w:val="00581EC9"/>
    <w:rsid w:val="00593123"/>
    <w:rsid w:val="00593142"/>
    <w:rsid w:val="005971A9"/>
    <w:rsid w:val="005A1912"/>
    <w:rsid w:val="005C2920"/>
    <w:rsid w:val="005C3E10"/>
    <w:rsid w:val="005F2BE9"/>
    <w:rsid w:val="006116E9"/>
    <w:rsid w:val="006168A3"/>
    <w:rsid w:val="00622780"/>
    <w:rsid w:val="0066521E"/>
    <w:rsid w:val="006838CE"/>
    <w:rsid w:val="006869A0"/>
    <w:rsid w:val="006A16BE"/>
    <w:rsid w:val="006A2DDE"/>
    <w:rsid w:val="00715138"/>
    <w:rsid w:val="00721697"/>
    <w:rsid w:val="00723F8B"/>
    <w:rsid w:val="00760F2F"/>
    <w:rsid w:val="00785393"/>
    <w:rsid w:val="007914DA"/>
    <w:rsid w:val="007A0AE5"/>
    <w:rsid w:val="007B09B1"/>
    <w:rsid w:val="007C5752"/>
    <w:rsid w:val="007E0987"/>
    <w:rsid w:val="00811718"/>
    <w:rsid w:val="00815D38"/>
    <w:rsid w:val="00826978"/>
    <w:rsid w:val="00862032"/>
    <w:rsid w:val="008705A1"/>
    <w:rsid w:val="008744DC"/>
    <w:rsid w:val="008B5E9F"/>
    <w:rsid w:val="008C1F0D"/>
    <w:rsid w:val="008C7291"/>
    <w:rsid w:val="008D60F3"/>
    <w:rsid w:val="008D60FB"/>
    <w:rsid w:val="00900999"/>
    <w:rsid w:val="00935B30"/>
    <w:rsid w:val="00950345"/>
    <w:rsid w:val="009557A8"/>
    <w:rsid w:val="00957FB2"/>
    <w:rsid w:val="009677DA"/>
    <w:rsid w:val="009C7DB3"/>
    <w:rsid w:val="009E6EA3"/>
    <w:rsid w:val="00A302CB"/>
    <w:rsid w:val="00A7214E"/>
    <w:rsid w:val="00AB19DA"/>
    <w:rsid w:val="00B16E75"/>
    <w:rsid w:val="00B2347B"/>
    <w:rsid w:val="00B56E09"/>
    <w:rsid w:val="00B645BC"/>
    <w:rsid w:val="00B70A8E"/>
    <w:rsid w:val="00B83C33"/>
    <w:rsid w:val="00BA2F9F"/>
    <w:rsid w:val="00BA53D4"/>
    <w:rsid w:val="00BD0B58"/>
    <w:rsid w:val="00C22956"/>
    <w:rsid w:val="00C30EA0"/>
    <w:rsid w:val="00C31C87"/>
    <w:rsid w:val="00C5307F"/>
    <w:rsid w:val="00CB6581"/>
    <w:rsid w:val="00CB7A04"/>
    <w:rsid w:val="00CD29C5"/>
    <w:rsid w:val="00D2661B"/>
    <w:rsid w:val="00D2728D"/>
    <w:rsid w:val="00D34910"/>
    <w:rsid w:val="00D672E0"/>
    <w:rsid w:val="00D83B5F"/>
    <w:rsid w:val="00D85DDA"/>
    <w:rsid w:val="00DA6A9B"/>
    <w:rsid w:val="00DB1A1E"/>
    <w:rsid w:val="00DB5D7B"/>
    <w:rsid w:val="00DB7861"/>
    <w:rsid w:val="00DC1D21"/>
    <w:rsid w:val="00DD14A9"/>
    <w:rsid w:val="00DF5956"/>
    <w:rsid w:val="00E050F1"/>
    <w:rsid w:val="00E16786"/>
    <w:rsid w:val="00E43554"/>
    <w:rsid w:val="00E457BC"/>
    <w:rsid w:val="00E86DFE"/>
    <w:rsid w:val="00E97972"/>
    <w:rsid w:val="00EB0DF0"/>
    <w:rsid w:val="00EB1B2C"/>
    <w:rsid w:val="00EF0519"/>
    <w:rsid w:val="00EF5E49"/>
    <w:rsid w:val="00EF6F38"/>
    <w:rsid w:val="00F05089"/>
    <w:rsid w:val="00F31305"/>
    <w:rsid w:val="00F67B93"/>
    <w:rsid w:val="00F73467"/>
    <w:rsid w:val="00F853B5"/>
    <w:rsid w:val="00F8747F"/>
    <w:rsid w:val="00FD0AA0"/>
    <w:rsid w:val="00FE3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DDDDC-1FDE-4172-ADF5-C1B4DA82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6A9B"/>
    <w:pPr>
      <w:spacing w:before="450" w:after="0" w:line="240" w:lineRule="auto"/>
      <w:outlineLvl w:val="0"/>
    </w:pPr>
    <w:rPr>
      <w:rFonts w:ascii="PT Serif" w:eastAsia="Times New Roman" w:hAnsi="PT Serif"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A9B"/>
    <w:rPr>
      <w:rFonts w:ascii="PT Serif" w:eastAsia="Times New Roman" w:hAnsi="PT Serif" w:cs="Times New Roman"/>
      <w:b/>
      <w:bCs/>
      <w:kern w:val="36"/>
      <w:sz w:val="48"/>
      <w:szCs w:val="48"/>
    </w:rPr>
  </w:style>
  <w:style w:type="character" w:styleId="Hyperlink">
    <w:name w:val="Hyperlink"/>
    <w:basedOn w:val="DefaultParagraphFont"/>
    <w:uiPriority w:val="99"/>
    <w:semiHidden/>
    <w:unhideWhenUsed/>
    <w:rsid w:val="00DA6A9B"/>
    <w:rPr>
      <w:strike w:val="0"/>
      <w:dstrike w:val="0"/>
      <w:color w:val="33337C"/>
      <w:u w:val="none"/>
      <w:effect w:val="none"/>
    </w:rPr>
  </w:style>
  <w:style w:type="paragraph" w:styleId="NormalWeb">
    <w:name w:val="Normal (Web)"/>
    <w:basedOn w:val="Normal"/>
    <w:uiPriority w:val="99"/>
    <w:semiHidden/>
    <w:unhideWhenUsed/>
    <w:rsid w:val="00DA6A9B"/>
    <w:pPr>
      <w:spacing w:before="225" w:after="225" w:line="336" w:lineRule="atLeast"/>
    </w:pPr>
    <w:rPr>
      <w:rFonts w:ascii="Times New Roman" w:eastAsia="Times New Roman" w:hAnsi="Times New Roman" w:cs="Times New Roman"/>
      <w:sz w:val="24"/>
      <w:szCs w:val="24"/>
    </w:rPr>
  </w:style>
  <w:style w:type="paragraph" w:customStyle="1" w:styleId="stat-block-title">
    <w:name w:val="stat-block-title"/>
    <w:basedOn w:val="Normal"/>
    <w:rsid w:val="00DA6A9B"/>
    <w:pPr>
      <w:shd w:val="clear" w:color="auto" w:fill="000000"/>
      <w:spacing w:before="375" w:after="75" w:line="336" w:lineRule="atLeast"/>
    </w:pPr>
    <w:rPr>
      <w:rFonts w:ascii="Lato" w:eastAsia="Times New Roman" w:hAnsi="Lato" w:cs="Times New Roman"/>
      <w:b/>
      <w:bCs/>
      <w:caps/>
      <w:color w:val="FFFFFF"/>
      <w:spacing w:val="15"/>
      <w:sz w:val="24"/>
      <w:szCs w:val="24"/>
    </w:rPr>
  </w:style>
  <w:style w:type="paragraph" w:customStyle="1" w:styleId="stat-block-breaker">
    <w:name w:val="stat-block-breaker"/>
    <w:basedOn w:val="Normal"/>
    <w:rsid w:val="00DA6A9B"/>
    <w:pPr>
      <w:pBdr>
        <w:top w:val="single" w:sz="6" w:space="0" w:color="000000"/>
        <w:bottom w:val="single" w:sz="6" w:space="0" w:color="000000"/>
      </w:pBdr>
      <w:spacing w:before="120" w:after="120" w:line="336" w:lineRule="atLeast"/>
    </w:pPr>
    <w:rPr>
      <w:rFonts w:ascii="Lato" w:eastAsia="Times New Roman" w:hAnsi="Lato" w:cs="Times New Roman"/>
      <w:caps/>
      <w:sz w:val="24"/>
      <w:szCs w:val="24"/>
    </w:rPr>
  </w:style>
  <w:style w:type="paragraph" w:customStyle="1" w:styleId="flavor-text">
    <w:name w:val="flavor-text"/>
    <w:basedOn w:val="Normal"/>
    <w:rsid w:val="00DA6A9B"/>
    <w:pPr>
      <w:spacing w:before="225" w:after="225" w:line="336" w:lineRule="atLeast"/>
    </w:pPr>
    <w:rPr>
      <w:rFonts w:ascii="Times New Roman" w:eastAsia="Times New Roman" w:hAnsi="Times New Roman" w:cs="Times New Roman"/>
      <w:i/>
      <w:iCs/>
      <w:sz w:val="24"/>
      <w:szCs w:val="24"/>
    </w:rPr>
  </w:style>
  <w:style w:type="paragraph" w:customStyle="1" w:styleId="stat-block-1">
    <w:name w:val="stat-block-1"/>
    <w:basedOn w:val="Normal"/>
    <w:rsid w:val="00DA6A9B"/>
    <w:pPr>
      <w:spacing w:before="75" w:after="75" w:line="360" w:lineRule="atLeast"/>
    </w:pPr>
    <w:rPr>
      <w:rFonts w:ascii="Lato" w:eastAsia="Times New Roman" w:hAnsi="Lato" w:cs="Times New Roman"/>
      <w:sz w:val="20"/>
      <w:szCs w:val="20"/>
    </w:rPr>
  </w:style>
  <w:style w:type="paragraph" w:customStyle="1" w:styleId="stat-block-2">
    <w:name w:val="stat-block-2"/>
    <w:basedOn w:val="Normal"/>
    <w:rsid w:val="00DA6A9B"/>
    <w:pPr>
      <w:spacing w:before="75" w:after="75" w:line="360" w:lineRule="atLeast"/>
      <w:ind w:firstLine="375"/>
    </w:pPr>
    <w:rPr>
      <w:rFonts w:ascii="Lato" w:eastAsia="Times New Roman" w:hAnsi="Lato" w:cs="Times New Roman"/>
      <w:sz w:val="20"/>
      <w:szCs w:val="20"/>
    </w:rPr>
  </w:style>
  <w:style w:type="paragraph" w:customStyle="1" w:styleId="stat-block-xp">
    <w:name w:val="stat-block-xp"/>
    <w:basedOn w:val="Normal"/>
    <w:rsid w:val="00DA6A9B"/>
    <w:pPr>
      <w:spacing w:after="0" w:line="336" w:lineRule="atLeast"/>
    </w:pPr>
    <w:rPr>
      <w:rFonts w:ascii="Lato" w:eastAsia="Times New Roman" w:hAnsi="Lato" w:cs="Times New Roman"/>
      <w:b/>
      <w:bCs/>
      <w:sz w:val="21"/>
      <w:szCs w:val="21"/>
    </w:rPr>
  </w:style>
  <w:style w:type="character" w:customStyle="1" w:styleId="stat-block-cr1">
    <w:name w:val="stat-block-cr1"/>
    <w:basedOn w:val="DefaultParagraphFont"/>
    <w:rsid w:val="00DA6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563671">
      <w:bodyDiv w:val="1"/>
      <w:marLeft w:val="0"/>
      <w:marRight w:val="0"/>
      <w:marTop w:val="0"/>
      <w:marBottom w:val="0"/>
      <w:divBdr>
        <w:top w:val="none" w:sz="0" w:space="0" w:color="auto"/>
        <w:left w:val="none" w:sz="0" w:space="0" w:color="auto"/>
        <w:bottom w:val="none" w:sz="0" w:space="0" w:color="auto"/>
        <w:right w:val="none" w:sz="0" w:space="0" w:color="auto"/>
      </w:divBdr>
      <w:divsChild>
        <w:div w:id="728303609">
          <w:marLeft w:val="3750"/>
          <w:marRight w:val="0"/>
          <w:marTop w:val="0"/>
          <w:marBottom w:val="0"/>
          <w:divBdr>
            <w:top w:val="none" w:sz="0" w:space="0" w:color="auto"/>
            <w:left w:val="none" w:sz="0" w:space="0" w:color="auto"/>
            <w:bottom w:val="none" w:sz="0" w:space="0" w:color="auto"/>
            <w:right w:val="none" w:sz="0" w:space="0" w:color="auto"/>
          </w:divBdr>
          <w:divsChild>
            <w:div w:id="1021125632">
              <w:marLeft w:val="150"/>
              <w:marRight w:val="150"/>
              <w:marTop w:val="0"/>
              <w:marBottom w:val="150"/>
              <w:divBdr>
                <w:top w:val="none" w:sz="0" w:space="0" w:color="auto"/>
                <w:left w:val="none" w:sz="0" w:space="0" w:color="auto"/>
                <w:bottom w:val="none" w:sz="0" w:space="0" w:color="auto"/>
                <w:right w:val="none" w:sz="0" w:space="0" w:color="auto"/>
              </w:divBdr>
              <w:divsChild>
                <w:div w:id="10257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ltinwoundssetting.com/2015/04/the-13-meridian-houses.html" TargetMode="External"/><Relationship Id="rId5" Type="http://schemas.openxmlformats.org/officeDocument/2006/relationships/hyperlink" Target="http://www.saltinwoundssetting.com/2016/01/bakal-filligreen-master-of-twisted-glass.html" TargetMode="External"/><Relationship Id="rId4" Type="http://schemas.openxmlformats.org/officeDocument/2006/relationships/hyperlink" Target="http://www.saltinwoundssetting.com/2015/12/the-beast-crown-distri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1</cp:revision>
  <dcterms:created xsi:type="dcterms:W3CDTF">2016-03-18T16:31:00Z</dcterms:created>
  <dcterms:modified xsi:type="dcterms:W3CDTF">2016-03-18T17:07:00Z</dcterms:modified>
</cp:coreProperties>
</file>